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E7"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bCs/>
          <w:color w:val="C00000"/>
          <w:sz w:val="24"/>
          <w:szCs w:val="21"/>
          <w:u w:val="single"/>
        </w:rPr>
      </w:pPr>
      <w:r>
        <w:rPr>
          <w:rFonts w:ascii="Futura" w:hAnsi="Futura" w:cs="Times New Roman"/>
          <w:b/>
          <w:bCs/>
          <w:color w:val="C00000"/>
          <w:sz w:val="24"/>
          <w:szCs w:val="21"/>
          <w:u w:val="single"/>
        </w:rPr>
        <w:t xml:space="preserve">GREENBRIER </w:t>
      </w:r>
      <w:r w:rsidRPr="00AD58A0">
        <w:rPr>
          <w:rFonts w:ascii="Futura" w:hAnsi="Futura" w:cs="Times New Roman"/>
          <w:b/>
          <w:bCs/>
          <w:color w:val="C00000"/>
          <w:sz w:val="24"/>
          <w:szCs w:val="21"/>
          <w:u w:val="single"/>
        </w:rPr>
        <w:t>DINING EXPERIENCE I</w:t>
      </w:r>
    </w:p>
    <w:p w:rsidR="00651EE7" w:rsidRPr="00AD58A0"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color w:val="C00000"/>
          <w:sz w:val="24"/>
          <w:szCs w:val="21"/>
          <w:u w:val="single"/>
        </w:rPr>
      </w:pPr>
    </w:p>
    <w:p w:rsidR="00651EE7" w:rsidRPr="000E06F2" w:rsidRDefault="00651EE7" w:rsidP="00651EE7">
      <w:pPr>
        <w:spacing w:after="0" w:line="240" w:lineRule="auto"/>
        <w:jc w:val="center"/>
        <w:rPr>
          <w:rFonts w:ascii="Futura" w:eastAsia="Times New Roman" w:hAnsi="Futura" w:cs="Times New Roman"/>
          <w:b/>
          <w:color w:val="FF0000"/>
          <w:sz w:val="24"/>
          <w:szCs w:val="27"/>
        </w:rPr>
      </w:pPr>
      <w:r w:rsidRPr="000E06F2">
        <w:rPr>
          <w:rFonts w:ascii="Futura" w:eastAsia="Times New Roman" w:hAnsi="Futura" w:cs="Times New Roman"/>
          <w:b/>
          <w:color w:val="FF0000"/>
          <w:sz w:val="24"/>
          <w:szCs w:val="27"/>
        </w:rPr>
        <w:t>Thursday</w:t>
      </w:r>
      <w:r>
        <w:rPr>
          <w:rFonts w:ascii="Futura" w:eastAsia="Times New Roman" w:hAnsi="Futura" w:cs="Times New Roman"/>
          <w:b/>
          <w:color w:val="FF0000"/>
          <w:sz w:val="24"/>
          <w:szCs w:val="27"/>
        </w:rPr>
        <w:t xml:space="preserve">, WVRA </w:t>
      </w:r>
      <w:r w:rsidRPr="00EB64CD">
        <w:rPr>
          <w:rFonts w:ascii="Futura" w:eastAsia="Times New Roman" w:hAnsi="Futura" w:cs="Times New Roman"/>
          <w:b/>
          <w:color w:val="FF0000"/>
          <w:sz w:val="24"/>
          <w:szCs w:val="27"/>
        </w:rPr>
        <w:t>Author Luncheon,</w:t>
      </w:r>
      <w:r w:rsidRPr="000E06F2">
        <w:rPr>
          <w:rFonts w:ascii="Futura" w:eastAsia="Times New Roman" w:hAnsi="Futura" w:cs="Times New Roman"/>
          <w:b/>
          <w:color w:val="FF0000"/>
          <w:sz w:val="24"/>
          <w:szCs w:val="27"/>
        </w:rPr>
        <w:t xml:space="preserve"> November 19, 2015</w:t>
      </w:r>
    </w:p>
    <w:p w:rsidR="00651EE7" w:rsidRPr="000E06F2" w:rsidRDefault="00651EE7" w:rsidP="00651EE7">
      <w:pPr>
        <w:spacing w:after="0" w:line="240" w:lineRule="auto"/>
        <w:jc w:val="center"/>
        <w:rPr>
          <w:rFonts w:ascii="Futura" w:eastAsia="Times New Roman" w:hAnsi="Futura" w:cs="Times New Roman"/>
          <w:b/>
          <w:color w:val="FF0000"/>
          <w:sz w:val="24"/>
          <w:szCs w:val="27"/>
        </w:rPr>
      </w:pPr>
      <w:r w:rsidRPr="000E06F2">
        <w:rPr>
          <w:rFonts w:ascii="Futura" w:eastAsia="Times New Roman" w:hAnsi="Futura" w:cs="Times New Roman"/>
          <w:b/>
          <w:color w:val="FF0000"/>
          <w:sz w:val="24"/>
          <w:szCs w:val="27"/>
        </w:rPr>
        <w:t>Crystal Room $45.00</w:t>
      </w:r>
    </w:p>
    <w:p w:rsidR="00651EE7" w:rsidRDefault="00651EE7" w:rsidP="00651EE7">
      <w:pPr>
        <w:spacing w:after="0" w:line="240" w:lineRule="auto"/>
        <w:jc w:val="center"/>
        <w:rPr>
          <w:rFonts w:ascii="Futura" w:eastAsia="Times New Roman" w:hAnsi="Futura" w:cs="Times New Roman"/>
          <w:b/>
          <w:color w:val="203AF9"/>
          <w:sz w:val="24"/>
          <w:szCs w:val="27"/>
        </w:rPr>
      </w:pPr>
    </w:p>
    <w:p w:rsidR="00651EE7" w:rsidRPr="000E06F2" w:rsidRDefault="00651EE7" w:rsidP="00651EE7">
      <w:pPr>
        <w:spacing w:after="0" w:line="240" w:lineRule="auto"/>
        <w:jc w:val="center"/>
        <w:rPr>
          <w:rFonts w:ascii="Futura" w:eastAsia="Times New Roman" w:hAnsi="Futura" w:cs="Times New Roman"/>
          <w:b/>
          <w:color w:val="C00000"/>
          <w:sz w:val="24"/>
          <w:szCs w:val="27"/>
        </w:rPr>
      </w:pPr>
      <w:r w:rsidRPr="000E06F2">
        <w:rPr>
          <w:rFonts w:ascii="Futura" w:eastAsia="Times New Roman" w:hAnsi="Futura" w:cs="Times New Roman"/>
          <w:b/>
          <w:color w:val="C00000"/>
          <w:sz w:val="24"/>
          <w:szCs w:val="27"/>
        </w:rPr>
        <w:t>“Humor Me”</w:t>
      </w:r>
    </w:p>
    <w:p w:rsidR="00651EE7" w:rsidRDefault="00651EE7" w:rsidP="00651EE7">
      <w:pPr>
        <w:rPr>
          <w:rFonts w:ascii="Futura" w:eastAsia="Times New Roman" w:hAnsi="Futura" w:cs="Times New Roman"/>
          <w:b/>
          <w:color w:val="203AF9"/>
          <w:sz w:val="24"/>
          <w:szCs w:val="27"/>
        </w:rPr>
      </w:pPr>
      <w:r w:rsidRPr="00C334AA">
        <w:rPr>
          <w:rFonts w:ascii="Arial" w:hAnsi="Arial" w:cs="Arial"/>
          <w:b/>
          <w:color w:val="000000"/>
          <w:sz w:val="24"/>
          <w:szCs w:val="24"/>
        </w:rPr>
        <w:t>Mike Artell</w:t>
      </w:r>
      <w:r w:rsidRPr="000E06F2">
        <w:rPr>
          <w:rFonts w:ascii="Arial" w:hAnsi="Arial" w:cs="Arial"/>
          <w:color w:val="000000"/>
          <w:sz w:val="24"/>
          <w:szCs w:val="24"/>
        </w:rPr>
        <w:t xml:space="preserve"> is an award-winning children's author, illustrator, musician and speaker. Mike has written and/or illustrated more than 40 books - many of which have won awards. Each year, Mike visits 50+ schools across the U.S. and abroad where he shares his techniques for thinking, writing and drawing more creatively with 13,000 students and teachers.</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4"/>
          <w:szCs w:val="21"/>
          <w:u w:val="single"/>
        </w:rPr>
      </w:pPr>
      <w:r w:rsidRPr="00C334AA">
        <w:rPr>
          <w:rFonts w:ascii="Arial" w:hAnsi="Arial" w:cs="Arial"/>
          <w:b/>
          <w:bCs/>
          <w:sz w:val="24"/>
          <w:szCs w:val="21"/>
          <w:u w:val="single"/>
        </w:rPr>
        <w:t>Springhouse Sandwich Lunch Buffet</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u w:val="single"/>
        </w:rPr>
      </w:pP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 xml:space="preserve">Soup du Jour Inspired </w:t>
      </w:r>
      <w:proofErr w:type="gramStart"/>
      <w:r w:rsidRPr="00C334AA">
        <w:rPr>
          <w:rFonts w:ascii="Arial" w:hAnsi="Arial" w:cs="Arial"/>
          <w:sz w:val="24"/>
          <w:szCs w:val="21"/>
        </w:rPr>
        <w:t>Daily</w:t>
      </w:r>
      <w:proofErr w:type="gramEnd"/>
      <w:r w:rsidRPr="00C334AA">
        <w:rPr>
          <w:rFonts w:ascii="Arial" w:hAnsi="Arial" w:cs="Arial"/>
          <w:sz w:val="24"/>
          <w:szCs w:val="21"/>
        </w:rPr>
        <w:t xml:space="preserve"> by the Chef</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Classic Caesar Salad, Romaine, Croutons, Grape Tomatoes, Parmesan, Caesar Dressing Fresh Mozzarella, Vine Ripened Tomatoes and Basil Pesto Marinated Coleslaw Creamy Potato Salad</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proofErr w:type="spellStart"/>
      <w:r w:rsidRPr="00C334AA">
        <w:rPr>
          <w:rFonts w:ascii="Arial" w:hAnsi="Arial" w:cs="Arial"/>
          <w:sz w:val="24"/>
          <w:szCs w:val="21"/>
        </w:rPr>
        <w:t>Panzanella</w:t>
      </w:r>
      <w:proofErr w:type="spellEnd"/>
      <w:r w:rsidRPr="00C334AA">
        <w:rPr>
          <w:rFonts w:ascii="Arial" w:hAnsi="Arial" w:cs="Arial"/>
          <w:sz w:val="24"/>
          <w:szCs w:val="21"/>
        </w:rPr>
        <w:t xml:space="preserve"> Salad</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Sliced Deli Meat and Cheese Platter to include: Roast Beef, Smoked Turkey, Glazed Corned Beef, Shaved Ham Swiss Cheese and White Vermont Cheddar Cheese</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Baker’s Basket of Assorted Breads: Marble Rye, Seeded Rolls, White, Six Grain and Croissants</w:t>
      </w: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Assorted Jumbo Cookies New York Style Cheesecake</w:t>
      </w:r>
    </w:p>
    <w:p w:rsidR="00651EE7" w:rsidRPr="008737E8" w:rsidRDefault="00651EE7" w:rsidP="00651EE7">
      <w:pPr>
        <w:spacing w:after="0" w:line="240" w:lineRule="auto"/>
        <w:jc w:val="center"/>
        <w:rPr>
          <w:rFonts w:ascii="Futura" w:eastAsia="Times New Roman" w:hAnsi="Futura" w:cs="Times New Roman"/>
          <w:b/>
          <w:color w:val="203AF9"/>
          <w:sz w:val="24"/>
          <w:szCs w:val="27"/>
        </w:rPr>
      </w:pPr>
    </w:p>
    <w:p w:rsidR="00651EE7" w:rsidRPr="000E06F2"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color w:val="C00000"/>
          <w:sz w:val="24"/>
          <w:szCs w:val="21"/>
          <w:u w:val="single"/>
        </w:rPr>
      </w:pPr>
      <w:r>
        <w:rPr>
          <w:rFonts w:ascii="Futura" w:hAnsi="Futura" w:cs="Times New Roman"/>
          <w:b/>
          <w:bCs/>
          <w:color w:val="C00000"/>
          <w:sz w:val="24"/>
          <w:szCs w:val="21"/>
          <w:u w:val="single"/>
        </w:rPr>
        <w:t xml:space="preserve">GREENBRIER </w:t>
      </w:r>
      <w:r w:rsidRPr="000E06F2">
        <w:rPr>
          <w:rFonts w:ascii="Futura" w:hAnsi="Futura" w:cs="Times New Roman"/>
          <w:b/>
          <w:bCs/>
          <w:color w:val="C00000"/>
          <w:sz w:val="24"/>
          <w:szCs w:val="21"/>
          <w:u w:val="single"/>
        </w:rPr>
        <w:t>DINING EXPERIENCE II</w:t>
      </w:r>
    </w:p>
    <w:p w:rsidR="00651EE7" w:rsidRPr="00FF3150" w:rsidRDefault="00651EE7" w:rsidP="00651EE7">
      <w:pPr>
        <w:spacing w:after="0" w:line="240" w:lineRule="auto"/>
        <w:jc w:val="center"/>
        <w:rPr>
          <w:rFonts w:ascii="Times New Roman" w:eastAsia="Times New Roman" w:hAnsi="Times New Roman" w:cs="Times New Roman"/>
          <w:b/>
          <w:color w:val="3366FF"/>
          <w:sz w:val="24"/>
          <w:szCs w:val="24"/>
        </w:rPr>
      </w:pPr>
    </w:p>
    <w:p w:rsidR="00651EE7" w:rsidRPr="000E06F2" w:rsidRDefault="00651EE7" w:rsidP="00651EE7">
      <w:pPr>
        <w:spacing w:after="0" w:line="240" w:lineRule="auto"/>
        <w:jc w:val="center"/>
        <w:rPr>
          <w:rFonts w:ascii="Futura" w:eastAsia="Times New Roman" w:hAnsi="Futura" w:cs="Times New Roman"/>
          <w:b/>
          <w:color w:val="FF0000"/>
          <w:sz w:val="24"/>
          <w:szCs w:val="27"/>
        </w:rPr>
      </w:pPr>
      <w:r w:rsidRPr="000E06F2">
        <w:rPr>
          <w:rFonts w:ascii="Futura" w:eastAsia="Times New Roman" w:hAnsi="Futura" w:cs="Times New Roman"/>
          <w:b/>
          <w:color w:val="FF0000"/>
          <w:sz w:val="24"/>
          <w:szCs w:val="27"/>
        </w:rPr>
        <w:t xml:space="preserve">Friday </w:t>
      </w:r>
      <w:r>
        <w:rPr>
          <w:rFonts w:ascii="Futura" w:eastAsia="Times New Roman" w:hAnsi="Futura" w:cs="Times New Roman"/>
          <w:b/>
          <w:color w:val="FF0000"/>
          <w:sz w:val="24"/>
          <w:szCs w:val="27"/>
        </w:rPr>
        <w:t xml:space="preserve">WVRA Author </w:t>
      </w:r>
      <w:r w:rsidRPr="000E06F2">
        <w:rPr>
          <w:rFonts w:ascii="Futura" w:eastAsia="Times New Roman" w:hAnsi="Futura" w:cs="Times New Roman"/>
          <w:b/>
          <w:color w:val="FF0000"/>
          <w:sz w:val="24"/>
          <w:szCs w:val="27"/>
        </w:rPr>
        <w:t>Breakfast, November 20, 2015</w:t>
      </w:r>
    </w:p>
    <w:p w:rsidR="00651EE7" w:rsidRDefault="00651EE7" w:rsidP="00651EE7">
      <w:pPr>
        <w:spacing w:after="0" w:line="240" w:lineRule="auto"/>
        <w:jc w:val="center"/>
        <w:rPr>
          <w:rFonts w:ascii="Futura" w:eastAsia="Times New Roman" w:hAnsi="Futura" w:cs="Times New Roman"/>
          <w:b/>
          <w:color w:val="FF0000"/>
          <w:sz w:val="24"/>
          <w:szCs w:val="27"/>
        </w:rPr>
      </w:pPr>
      <w:r w:rsidRPr="000E06F2">
        <w:rPr>
          <w:rFonts w:ascii="Futura" w:eastAsia="Times New Roman" w:hAnsi="Futura" w:cs="Times New Roman"/>
          <w:b/>
          <w:color w:val="FF0000"/>
          <w:sz w:val="24"/>
          <w:szCs w:val="27"/>
        </w:rPr>
        <w:t>Crystal Room $45.00</w:t>
      </w:r>
    </w:p>
    <w:p w:rsidR="00651EE7" w:rsidRPr="000E06F2" w:rsidRDefault="00651EE7" w:rsidP="00651EE7">
      <w:pPr>
        <w:spacing w:after="0" w:line="240" w:lineRule="auto"/>
        <w:jc w:val="center"/>
        <w:rPr>
          <w:rFonts w:ascii="Futura" w:eastAsia="Times New Roman" w:hAnsi="Futura" w:cs="Times New Roman"/>
          <w:b/>
          <w:color w:val="FF0000"/>
          <w:sz w:val="24"/>
          <w:szCs w:val="27"/>
        </w:rPr>
      </w:pPr>
    </w:p>
    <w:p w:rsidR="00651EE7" w:rsidRPr="000E06F2" w:rsidRDefault="00651EE7" w:rsidP="00651EE7">
      <w:pPr>
        <w:spacing w:after="0" w:line="240" w:lineRule="auto"/>
        <w:jc w:val="center"/>
        <w:rPr>
          <w:rFonts w:ascii="Futura" w:eastAsia="Times New Roman" w:hAnsi="Futura" w:cs="Times New Roman"/>
          <w:b/>
          <w:color w:val="FF0000"/>
          <w:sz w:val="24"/>
          <w:szCs w:val="27"/>
        </w:rPr>
      </w:pPr>
      <w:r w:rsidRPr="000E06F2">
        <w:rPr>
          <w:rFonts w:ascii="Futura" w:eastAsia="Times New Roman" w:hAnsi="Futura" w:cs="Times New Roman"/>
          <w:b/>
          <w:color w:val="FF0000"/>
          <w:sz w:val="24"/>
          <w:szCs w:val="27"/>
        </w:rPr>
        <w:t>“Rambo Teacher”</w:t>
      </w:r>
    </w:p>
    <w:p w:rsidR="00651EE7" w:rsidRDefault="00651EE7" w:rsidP="00651EE7">
      <w:pPr>
        <w:spacing w:after="0" w:line="240" w:lineRule="auto"/>
        <w:rPr>
          <w:rFonts w:ascii="Futura" w:eastAsia="Times New Roman" w:hAnsi="Futura" w:cs="Times New Roman"/>
          <w:i/>
          <w:color w:val="203AF9"/>
          <w:sz w:val="24"/>
          <w:szCs w:val="27"/>
        </w:rPr>
      </w:pPr>
    </w:p>
    <w:p w:rsidR="00651EE7" w:rsidRDefault="00651EE7" w:rsidP="00651EE7">
      <w:pPr>
        <w:spacing w:after="0" w:line="240" w:lineRule="auto"/>
        <w:rPr>
          <w:rFonts w:ascii="Arial" w:eastAsia="Times New Roman" w:hAnsi="Arial" w:cs="Arial"/>
          <w:sz w:val="24"/>
          <w:szCs w:val="24"/>
        </w:rPr>
      </w:pPr>
      <w:r w:rsidRPr="000E06F2">
        <w:rPr>
          <w:rFonts w:ascii="Arial" w:eastAsia="Times New Roman" w:hAnsi="Arial" w:cs="Arial"/>
          <w:b/>
          <w:sz w:val="24"/>
          <w:szCs w:val="24"/>
        </w:rPr>
        <w:t xml:space="preserve">Brod </w:t>
      </w:r>
      <w:proofErr w:type="spellStart"/>
      <w:r w:rsidRPr="000E06F2">
        <w:rPr>
          <w:rFonts w:ascii="Arial" w:eastAsia="Times New Roman" w:hAnsi="Arial" w:cs="Arial"/>
          <w:b/>
          <w:sz w:val="24"/>
          <w:szCs w:val="24"/>
        </w:rPr>
        <w:t>Bagert’s</w:t>
      </w:r>
      <w:proofErr w:type="spellEnd"/>
      <w:r w:rsidRPr="000E06F2">
        <w:rPr>
          <w:rFonts w:ascii="Arial" w:eastAsia="Times New Roman" w:hAnsi="Arial" w:cs="Arial"/>
          <w:b/>
          <w:sz w:val="24"/>
          <w:szCs w:val="24"/>
        </w:rPr>
        <w:t xml:space="preserve"> </w:t>
      </w:r>
      <w:r w:rsidRPr="00C334AA">
        <w:rPr>
          <w:rFonts w:ascii="Arial" w:eastAsia="Times New Roman" w:hAnsi="Arial" w:cs="Arial"/>
          <w:sz w:val="24"/>
          <w:szCs w:val="24"/>
        </w:rPr>
        <w:t xml:space="preserve">presentations have been described as a kind of theatrical “one man show” that erases the line between entertainment and instruction. Audiences sigh, cry, and laugh out loud as he performs poetry, monologues, and dialogues and demonstrates the simple techniques that empower both children and adults to produce both written and oral language at higher levels of proficiency. </w:t>
      </w:r>
    </w:p>
    <w:p w:rsidR="00651EE7" w:rsidRDefault="00651EE7" w:rsidP="00651EE7">
      <w:pPr>
        <w:spacing w:after="0" w:line="240" w:lineRule="auto"/>
        <w:rPr>
          <w:rFonts w:ascii="Arial" w:eastAsia="Times New Roman" w:hAnsi="Arial" w:cs="Arial"/>
          <w:sz w:val="24"/>
          <w:szCs w:val="24"/>
        </w:rPr>
      </w:pPr>
    </w:p>
    <w:p w:rsidR="00651EE7" w:rsidRDefault="00651EE7" w:rsidP="00651EE7">
      <w:pPr>
        <w:spacing w:after="0" w:line="240" w:lineRule="auto"/>
        <w:rPr>
          <w:rFonts w:ascii="Arial" w:eastAsia="Times New Roman" w:hAnsi="Arial" w:cs="Arial"/>
          <w:sz w:val="24"/>
          <w:szCs w:val="24"/>
        </w:rPr>
      </w:pPr>
    </w:p>
    <w:p w:rsidR="00651EE7" w:rsidRDefault="00651EE7" w:rsidP="00651EE7">
      <w:pPr>
        <w:spacing w:after="0" w:line="240" w:lineRule="auto"/>
        <w:rPr>
          <w:rFonts w:ascii="Arial" w:eastAsia="Times New Roman" w:hAnsi="Arial" w:cs="Arial"/>
          <w:sz w:val="24"/>
          <w:szCs w:val="24"/>
        </w:rPr>
      </w:pPr>
    </w:p>
    <w:p w:rsidR="00651EE7" w:rsidRPr="00C334AA" w:rsidRDefault="00651EE7" w:rsidP="00651EE7">
      <w:pPr>
        <w:spacing w:after="0" w:line="240" w:lineRule="auto"/>
        <w:rPr>
          <w:rFonts w:ascii="Arial" w:eastAsia="Times New Roman" w:hAnsi="Arial" w:cs="Arial"/>
          <w:sz w:val="24"/>
          <w:szCs w:val="24"/>
        </w:rPr>
      </w:pPr>
    </w:p>
    <w:p w:rsidR="00651EE7" w:rsidRPr="00C334AA" w:rsidRDefault="00651EE7" w:rsidP="00651EE7">
      <w:pPr>
        <w:spacing w:after="0" w:line="240" w:lineRule="auto"/>
        <w:rPr>
          <w:rFonts w:ascii="Times New Roman" w:eastAsia="Times New Roman" w:hAnsi="Times New Roman" w:cs="Times New Roman"/>
          <w:color w:val="FF0000"/>
          <w:sz w:val="24"/>
          <w:szCs w:val="24"/>
        </w:rPr>
      </w:pPr>
    </w:p>
    <w:p w:rsidR="00651EE7" w:rsidRPr="000E06F2"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bCs/>
          <w:sz w:val="24"/>
          <w:szCs w:val="21"/>
          <w:u w:val="single"/>
        </w:rPr>
      </w:pPr>
      <w:r w:rsidRPr="000E06F2">
        <w:rPr>
          <w:rFonts w:ascii="Futura" w:hAnsi="Futura" w:cs="Times New Roman"/>
          <w:b/>
          <w:bCs/>
          <w:sz w:val="24"/>
          <w:szCs w:val="21"/>
          <w:u w:val="single"/>
        </w:rPr>
        <w:lastRenderedPageBreak/>
        <w:t>Morning Delight Buffet</w:t>
      </w:r>
    </w:p>
    <w:p w:rsidR="00651EE7" w:rsidRPr="000E06F2"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Futura" w:hAnsi="Futura" w:cs="Times New Roman"/>
          <w:b/>
          <w:sz w:val="24"/>
          <w:szCs w:val="21"/>
          <w:u w:val="single"/>
        </w:rPr>
      </w:pPr>
    </w:p>
    <w:p w:rsidR="00651EE7" w:rsidRPr="00C334A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1"/>
        </w:rPr>
      </w:pPr>
      <w:r w:rsidRPr="00C334AA">
        <w:rPr>
          <w:rFonts w:ascii="Arial" w:hAnsi="Arial" w:cs="Arial"/>
          <w:sz w:val="24"/>
          <w:szCs w:val="21"/>
        </w:rPr>
        <w:t>Freshly Squeezed Orange and Grapefruit Juice Array of Sliced Melon and Fresh Berries Variety of Individual Fruit and Berry Yogurts Farm Fresh Scrambled Eggs</w:t>
      </w:r>
    </w:p>
    <w:p w:rsidR="00651EE7" w:rsidRPr="00C334AA" w:rsidRDefault="00651EE7" w:rsidP="00651EE7">
      <w:pPr>
        <w:spacing w:after="0" w:line="240" w:lineRule="auto"/>
        <w:rPr>
          <w:rFonts w:ascii="Arial" w:hAnsi="Arial" w:cs="Arial"/>
          <w:sz w:val="24"/>
          <w:szCs w:val="21"/>
        </w:rPr>
      </w:pPr>
      <w:r w:rsidRPr="00C334AA">
        <w:rPr>
          <w:rFonts w:ascii="Arial" w:hAnsi="Arial" w:cs="Arial"/>
          <w:sz w:val="24"/>
          <w:szCs w:val="21"/>
        </w:rPr>
        <w:t>Country Fried Potatoes Crisp Apple Smoked Bacon and Country Sausage Selection of Bagels with Greenbrier Jams, Preserves, Creamery Butter and Cream Cheese Freshly Baked Danish Pastries, Croissants and Muffins from The Greenbrier Bakeshop</w:t>
      </w:r>
    </w:p>
    <w:p w:rsidR="00651EE7" w:rsidRPr="00C334AA" w:rsidRDefault="00651EE7" w:rsidP="00651EE7">
      <w:pPr>
        <w:spacing w:after="0" w:line="240" w:lineRule="auto"/>
        <w:rPr>
          <w:rFonts w:ascii="Futura" w:hAnsi="Futura" w:cs="Times New Roman"/>
          <w:color w:val="FF0000"/>
          <w:sz w:val="24"/>
          <w:szCs w:val="21"/>
        </w:rPr>
      </w:pPr>
    </w:p>
    <w:p w:rsidR="00651EE7" w:rsidRPr="008737E8" w:rsidRDefault="00651EE7" w:rsidP="00651EE7">
      <w:pPr>
        <w:spacing w:after="0" w:line="240" w:lineRule="auto"/>
        <w:rPr>
          <w:rFonts w:ascii="Futura" w:eastAsia="Times New Roman" w:hAnsi="Futura" w:cs="Times New Roman"/>
          <w:i/>
          <w:color w:val="203AF9"/>
          <w:sz w:val="24"/>
          <w:szCs w:val="27"/>
        </w:rPr>
      </w:pPr>
      <w:r w:rsidRPr="008737E8">
        <w:rPr>
          <w:rFonts w:ascii="Futura" w:eastAsia="Times New Roman" w:hAnsi="Futura" w:cs="Times New Roman"/>
          <w:i/>
          <w:color w:val="203AF9"/>
          <w:sz w:val="24"/>
          <w:szCs w:val="27"/>
        </w:rPr>
        <w:t xml:space="preserve">  </w:t>
      </w:r>
    </w:p>
    <w:p w:rsidR="00651EE7"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bCs/>
          <w:color w:val="FF0000"/>
          <w:sz w:val="24"/>
          <w:szCs w:val="21"/>
          <w:u w:val="single"/>
        </w:rPr>
      </w:pPr>
      <w:r>
        <w:rPr>
          <w:rFonts w:ascii="Futura" w:hAnsi="Futura" w:cs="Times New Roman"/>
          <w:b/>
          <w:bCs/>
          <w:color w:val="FF0000"/>
          <w:sz w:val="24"/>
          <w:szCs w:val="21"/>
          <w:u w:val="single"/>
        </w:rPr>
        <w:t>GREENBRIER DINING EXPERIENCE I</w:t>
      </w:r>
      <w:proofErr w:type="gramStart"/>
      <w:r>
        <w:rPr>
          <w:rFonts w:ascii="Futura" w:hAnsi="Futura" w:cs="Times New Roman"/>
          <w:b/>
          <w:bCs/>
          <w:color w:val="FF0000"/>
          <w:sz w:val="24"/>
          <w:szCs w:val="21"/>
          <w:u w:val="single"/>
        </w:rPr>
        <w:t>!I</w:t>
      </w:r>
      <w:proofErr w:type="gramEnd"/>
    </w:p>
    <w:p w:rsidR="00651EE7" w:rsidRPr="008737E8"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color w:val="FF0000"/>
          <w:sz w:val="24"/>
          <w:szCs w:val="21"/>
          <w:u w:val="single"/>
        </w:rPr>
      </w:pPr>
    </w:p>
    <w:p w:rsidR="00651EE7" w:rsidRPr="00182BAE" w:rsidRDefault="00651EE7" w:rsidP="00651EE7">
      <w:pPr>
        <w:spacing w:after="0" w:line="240" w:lineRule="auto"/>
        <w:jc w:val="center"/>
        <w:rPr>
          <w:rFonts w:ascii="Futura" w:eastAsia="Times New Roman" w:hAnsi="Futura" w:cs="Times New Roman"/>
          <w:b/>
          <w:color w:val="C00000"/>
          <w:sz w:val="24"/>
          <w:szCs w:val="27"/>
        </w:rPr>
      </w:pPr>
      <w:r w:rsidRPr="00182BAE">
        <w:rPr>
          <w:rFonts w:ascii="Futura" w:eastAsia="Times New Roman" w:hAnsi="Futura" w:cs="Times New Roman"/>
          <w:b/>
          <w:color w:val="C00000"/>
          <w:sz w:val="24"/>
          <w:szCs w:val="27"/>
        </w:rPr>
        <w:t>Friday Luncheon, November 20, 2015</w:t>
      </w:r>
    </w:p>
    <w:p w:rsidR="00651EE7" w:rsidRPr="00182BAE" w:rsidRDefault="00651EE7" w:rsidP="00651EE7">
      <w:pPr>
        <w:spacing w:after="0" w:line="240" w:lineRule="auto"/>
        <w:jc w:val="center"/>
        <w:rPr>
          <w:rFonts w:ascii="Arial" w:eastAsia="Times New Roman" w:hAnsi="Arial" w:cs="Arial"/>
          <w:b/>
          <w:color w:val="C00000"/>
          <w:sz w:val="24"/>
          <w:szCs w:val="27"/>
        </w:rPr>
      </w:pPr>
      <w:r w:rsidRPr="00182BAE">
        <w:rPr>
          <w:rFonts w:ascii="Arial" w:eastAsia="Times New Roman" w:hAnsi="Arial" w:cs="Arial"/>
          <w:b/>
          <w:color w:val="C00000"/>
          <w:sz w:val="24"/>
          <w:szCs w:val="27"/>
        </w:rPr>
        <w:t>Crystal Room $45.00</w:t>
      </w:r>
    </w:p>
    <w:p w:rsidR="00651EE7" w:rsidRPr="001B6F45" w:rsidRDefault="00651EE7" w:rsidP="00651EE7">
      <w:pPr>
        <w:spacing w:after="0" w:line="240" w:lineRule="auto"/>
        <w:jc w:val="center"/>
        <w:rPr>
          <w:rFonts w:ascii="Arial" w:eastAsia="Times New Roman" w:hAnsi="Arial" w:cs="Arial"/>
          <w:b/>
          <w:color w:val="203AF9"/>
          <w:sz w:val="24"/>
          <w:szCs w:val="27"/>
        </w:rPr>
      </w:pPr>
    </w:p>
    <w:p w:rsidR="00651EE7" w:rsidRPr="00C334AA" w:rsidRDefault="00651EE7" w:rsidP="00651EE7">
      <w:pPr>
        <w:spacing w:after="0" w:line="240" w:lineRule="auto"/>
        <w:rPr>
          <w:rFonts w:ascii="Arial" w:eastAsia="Times New Roman" w:hAnsi="Arial" w:cs="Arial"/>
          <w:color w:val="203AF9"/>
          <w:sz w:val="24"/>
          <w:szCs w:val="24"/>
        </w:rPr>
      </w:pPr>
      <w:r w:rsidRPr="001B6F45">
        <w:rPr>
          <w:rFonts w:ascii="Arial" w:hAnsi="Arial" w:cs="Arial"/>
          <w:b/>
          <w:sz w:val="24"/>
          <w:szCs w:val="24"/>
        </w:rPr>
        <w:t> </w:t>
      </w:r>
      <w:r w:rsidRPr="001B6F45">
        <w:rPr>
          <w:rFonts w:ascii="Arial" w:hAnsi="Arial" w:cs="Arial"/>
          <w:b/>
          <w:iCs/>
          <w:sz w:val="24"/>
          <w:szCs w:val="24"/>
        </w:rPr>
        <w:t xml:space="preserve">"Marc </w:t>
      </w:r>
      <w:r>
        <w:rPr>
          <w:rFonts w:ascii="Arial" w:hAnsi="Arial" w:cs="Arial"/>
          <w:b/>
          <w:iCs/>
          <w:sz w:val="24"/>
          <w:szCs w:val="24"/>
        </w:rPr>
        <w:t xml:space="preserve">Harshman </w:t>
      </w:r>
      <w:r w:rsidRPr="00C334AA">
        <w:rPr>
          <w:rFonts w:ascii="Arial" w:hAnsi="Arial" w:cs="Arial"/>
          <w:iCs/>
          <w:sz w:val="24"/>
          <w:szCs w:val="24"/>
        </w:rPr>
        <w:t xml:space="preserve">will headline our </w:t>
      </w:r>
      <w:r>
        <w:rPr>
          <w:rFonts w:ascii="Arial" w:hAnsi="Arial" w:cs="Arial"/>
          <w:iCs/>
          <w:sz w:val="24"/>
          <w:szCs w:val="24"/>
        </w:rPr>
        <w:t xml:space="preserve">final WVRA Author </w:t>
      </w:r>
      <w:proofErr w:type="gramStart"/>
      <w:r>
        <w:rPr>
          <w:rFonts w:ascii="Arial" w:hAnsi="Arial" w:cs="Arial"/>
          <w:iCs/>
          <w:sz w:val="24"/>
          <w:szCs w:val="24"/>
        </w:rPr>
        <w:t xml:space="preserve">Luncheon  </w:t>
      </w:r>
      <w:r w:rsidRPr="00C334AA">
        <w:rPr>
          <w:rFonts w:ascii="Arial" w:hAnsi="Arial" w:cs="Arial"/>
          <w:iCs/>
          <w:sz w:val="24"/>
          <w:szCs w:val="24"/>
        </w:rPr>
        <w:t>on</w:t>
      </w:r>
      <w:proofErr w:type="gramEnd"/>
      <w:r w:rsidRPr="00C334AA">
        <w:rPr>
          <w:rFonts w:ascii="Arial" w:hAnsi="Arial" w:cs="Arial"/>
          <w:iCs/>
          <w:sz w:val="24"/>
          <w:szCs w:val="24"/>
        </w:rPr>
        <w:t xml:space="preserve"> Frid</w:t>
      </w:r>
      <w:bookmarkStart w:id="0" w:name="_GoBack"/>
      <w:bookmarkEnd w:id="0"/>
      <w:r w:rsidRPr="00C334AA">
        <w:rPr>
          <w:rFonts w:ascii="Arial" w:hAnsi="Arial" w:cs="Arial"/>
          <w:iCs/>
          <w:sz w:val="24"/>
          <w:szCs w:val="24"/>
        </w:rPr>
        <w:t>ay, November 20</w:t>
      </w:r>
      <w:r w:rsidRPr="00C334AA">
        <w:rPr>
          <w:rFonts w:ascii="Arial" w:hAnsi="Arial" w:cs="Arial"/>
          <w:iCs/>
          <w:sz w:val="24"/>
          <w:szCs w:val="24"/>
          <w:vertAlign w:val="superscript"/>
        </w:rPr>
        <w:t>th</w:t>
      </w:r>
      <w:r w:rsidRPr="00C334AA">
        <w:rPr>
          <w:rFonts w:ascii="Arial" w:hAnsi="Arial" w:cs="Arial"/>
          <w:iCs/>
          <w:sz w:val="24"/>
          <w:szCs w:val="24"/>
        </w:rPr>
        <w:t xml:space="preserve"> 2015 at which time he’ll reflect on both his role as the state’s official poet laureate, as well as the larger implications of the place of arts and letters within the life of the nation.  His remarks will be titled “What Holds Us Together.” </w:t>
      </w:r>
    </w:p>
    <w:p w:rsidR="00651EE7" w:rsidRPr="00C334AA" w:rsidRDefault="00651EE7" w:rsidP="00651EE7">
      <w:pPr>
        <w:spacing w:after="0" w:line="240" w:lineRule="auto"/>
        <w:rPr>
          <w:rFonts w:ascii="Futura" w:eastAsia="Times New Roman" w:hAnsi="Futura" w:cs="Times New Roman"/>
          <w:color w:val="203AF9"/>
          <w:sz w:val="24"/>
          <w:szCs w:val="27"/>
        </w:rPr>
      </w:pPr>
    </w:p>
    <w:p w:rsidR="00651EE7" w:rsidRDefault="00651EE7" w:rsidP="00651EE7">
      <w:pPr>
        <w:spacing w:after="0" w:line="240" w:lineRule="auto"/>
        <w:rPr>
          <w:rFonts w:ascii="Times New Roman" w:eastAsia="Times New Roman" w:hAnsi="Times New Roman" w:cs="Times New Roman"/>
          <w:color w:val="FF0000"/>
          <w:sz w:val="24"/>
          <w:szCs w:val="24"/>
        </w:rPr>
      </w:pPr>
    </w:p>
    <w:p w:rsidR="00651EE7" w:rsidRPr="000E06F2"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Futura" w:hAnsi="Futura" w:cs="Times New Roman"/>
          <w:b/>
          <w:sz w:val="24"/>
          <w:szCs w:val="21"/>
          <w:u w:val="single"/>
        </w:rPr>
      </w:pPr>
      <w:r w:rsidRPr="000E06F2">
        <w:rPr>
          <w:rFonts w:ascii="Futura" w:hAnsi="Futura" w:cs="Times New Roman"/>
          <w:b/>
          <w:bCs/>
          <w:sz w:val="24"/>
          <w:szCs w:val="21"/>
          <w:u w:val="single"/>
        </w:rPr>
        <w:t>Café Carleton Lunch Buffet</w:t>
      </w:r>
    </w:p>
    <w:p w:rsidR="00651EE7" w:rsidRPr="000E06F2"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Futura" w:hAnsi="Futura" w:cs="Times New Roman"/>
          <w:b/>
          <w:sz w:val="24"/>
          <w:szCs w:val="21"/>
          <w:u w:val="single"/>
        </w:rPr>
      </w:pP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 xml:space="preserve">Soup du Jour Inspired </w:t>
      </w:r>
      <w:proofErr w:type="gramStart"/>
      <w:r w:rsidRPr="00E830CA">
        <w:rPr>
          <w:rFonts w:ascii="Arial" w:hAnsi="Arial" w:cs="Arial"/>
          <w:sz w:val="24"/>
          <w:szCs w:val="24"/>
        </w:rPr>
        <w:t>Daily</w:t>
      </w:r>
      <w:proofErr w:type="gramEnd"/>
      <w:r w:rsidRPr="00E830CA">
        <w:rPr>
          <w:rFonts w:ascii="Arial" w:hAnsi="Arial" w:cs="Arial"/>
          <w:sz w:val="24"/>
          <w:szCs w:val="24"/>
        </w:rPr>
        <w:t xml:space="preserve"> by the Chef</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Full Harvest Salad Mixed Greens, Romaine, Pears, Apricots, Red Onions, Pecans, Gorgonzola, Orange Vinaigrette</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Riviera Salad Romaine, Smoked Bacon, Pecorino Cheese, Vine Ripened Tomatoes, Red Onions, Croutons, Cucumbers, House Vinaigrette</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 xml:space="preserve">Greenbrier </w:t>
      </w:r>
      <w:proofErr w:type="spellStart"/>
      <w:r w:rsidRPr="00E830CA">
        <w:rPr>
          <w:rFonts w:ascii="Arial" w:hAnsi="Arial" w:cs="Arial"/>
          <w:sz w:val="24"/>
          <w:szCs w:val="24"/>
        </w:rPr>
        <w:t>Muffalatta</w:t>
      </w:r>
      <w:proofErr w:type="spellEnd"/>
      <w:r w:rsidRPr="00E830CA">
        <w:rPr>
          <w:rFonts w:ascii="Arial" w:hAnsi="Arial" w:cs="Arial"/>
          <w:sz w:val="24"/>
          <w:szCs w:val="24"/>
        </w:rPr>
        <w:t xml:space="preserve"> Sliced Salami, </w:t>
      </w:r>
      <w:proofErr w:type="spellStart"/>
      <w:r w:rsidRPr="00E830CA">
        <w:rPr>
          <w:rFonts w:ascii="Arial" w:hAnsi="Arial" w:cs="Arial"/>
          <w:sz w:val="24"/>
          <w:szCs w:val="24"/>
        </w:rPr>
        <w:t>Capicola</w:t>
      </w:r>
      <w:proofErr w:type="spellEnd"/>
      <w:r w:rsidRPr="00E830CA">
        <w:rPr>
          <w:rFonts w:ascii="Arial" w:hAnsi="Arial" w:cs="Arial"/>
          <w:sz w:val="24"/>
          <w:szCs w:val="24"/>
        </w:rPr>
        <w:t xml:space="preserve">, Prosciutto and </w:t>
      </w:r>
      <w:proofErr w:type="spellStart"/>
      <w:r w:rsidRPr="00E830CA">
        <w:rPr>
          <w:rFonts w:ascii="Arial" w:hAnsi="Arial" w:cs="Arial"/>
          <w:sz w:val="24"/>
          <w:szCs w:val="24"/>
        </w:rPr>
        <w:t>Sopressata</w:t>
      </w:r>
      <w:proofErr w:type="spellEnd"/>
      <w:r w:rsidRPr="00E830CA">
        <w:rPr>
          <w:rFonts w:ascii="Arial" w:hAnsi="Arial" w:cs="Arial"/>
          <w:sz w:val="24"/>
          <w:szCs w:val="24"/>
        </w:rPr>
        <w:t xml:space="preserve"> pressed between Focaccia with Olive Tapenade Roasted Red Peppers and Havarti Cheese</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Smokehouse Turkey on Sea Salt Focaccia Marinated Bell Peppers, Basil, Iceberg, Tomato, Mayo and Fresh Mozzarella</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Roast Beef and Blue on Rye Shaved House Smoked Roast Beef on Rye Bun with Shaved Onions, Blue Cheese Horseradish Spread Fresh Arugula</w:t>
      </w:r>
    </w:p>
    <w:p w:rsidR="00651EE7" w:rsidRPr="00E830CA" w:rsidRDefault="00651EE7" w:rsidP="00651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E830CA">
        <w:rPr>
          <w:rFonts w:ascii="Arial" w:hAnsi="Arial" w:cs="Arial"/>
          <w:sz w:val="24"/>
          <w:szCs w:val="24"/>
        </w:rPr>
        <w:t>Assorted Chips</w:t>
      </w:r>
    </w:p>
    <w:p w:rsidR="00651EE7" w:rsidRPr="00E830CA" w:rsidRDefault="00651EE7" w:rsidP="00651EE7">
      <w:pPr>
        <w:spacing w:after="0" w:line="240" w:lineRule="auto"/>
        <w:rPr>
          <w:rFonts w:ascii="Arial" w:eastAsia="Times New Roman" w:hAnsi="Arial" w:cs="Arial"/>
          <w:sz w:val="24"/>
          <w:szCs w:val="24"/>
        </w:rPr>
      </w:pPr>
      <w:r w:rsidRPr="00E830CA">
        <w:rPr>
          <w:rFonts w:ascii="Arial" w:hAnsi="Arial" w:cs="Arial"/>
          <w:sz w:val="24"/>
          <w:szCs w:val="24"/>
        </w:rPr>
        <w:t>Assorted Jumbo Cookies New York Style Cheesecake</w:t>
      </w:r>
    </w:p>
    <w:p w:rsidR="003B03D5" w:rsidRDefault="003B03D5"/>
    <w:sectPr w:rsidR="003B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w:altName w:val="Lucida Sans Unico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E7"/>
    <w:rsid w:val="00182BAE"/>
    <w:rsid w:val="003B03D5"/>
    <w:rsid w:val="0065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8887E-B725-4252-B0B7-FCC5C1A7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Neal</dc:creator>
  <cp:keywords/>
  <dc:description/>
  <cp:lastModifiedBy>Bruce Neal</cp:lastModifiedBy>
  <cp:revision>2</cp:revision>
  <dcterms:created xsi:type="dcterms:W3CDTF">2015-09-24T23:49:00Z</dcterms:created>
  <dcterms:modified xsi:type="dcterms:W3CDTF">2015-09-24T23:51:00Z</dcterms:modified>
</cp:coreProperties>
</file>